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附件</w:t>
      </w:r>
      <w:r>
        <w:rPr>
          <w:rFonts w:ascii="Times New Roman" w:hAnsi="Times New Roman"/>
          <w:sz w:val="32"/>
          <w:szCs w:val="32"/>
          <w:rtl w:val="0"/>
          <w:lang w:val="en-US"/>
        </w:rPr>
        <w:t>1</w:t>
      </w:r>
    </w:p>
    <w:p>
      <w:pPr>
        <w:pStyle w:val="正文 A"/>
        <w:jc w:val="center"/>
        <w:rPr>
          <w:rFonts w:ascii="Times New Roman" w:cs="Times New Roman" w:hAnsi="Times New Roman" w:eastAsia="Times New Roman"/>
          <w:spacing w:val="-34"/>
          <w:sz w:val="44"/>
          <w:szCs w:val="44"/>
        </w:rPr>
      </w:pPr>
      <w:r>
        <w:rPr>
          <w:rFonts w:ascii="方正小标宋简体" w:cs="方正小标宋简体" w:hAnsi="方正小标宋简体" w:eastAsia="方正小标宋简体"/>
          <w:spacing w:val="-34"/>
          <w:sz w:val="44"/>
          <w:szCs w:val="44"/>
          <w:rtl w:val="0"/>
          <w:lang w:val="zh-TW" w:eastAsia="zh-TW"/>
        </w:rPr>
        <w:t>江苏省高校省级</w:t>
      </w:r>
      <w:r>
        <w:rPr>
          <w:rFonts w:ascii="Times New Roman" w:hAnsi="Times New Roman" w:hint="default"/>
          <w:spacing w:val="-34"/>
          <w:sz w:val="44"/>
          <w:szCs w:val="44"/>
          <w:rtl w:val="0"/>
          <w:lang w:val="en-US"/>
        </w:rPr>
        <w:t>“</w:t>
      </w:r>
      <w:r>
        <w:rPr>
          <w:rFonts w:ascii="方正小标宋简体" w:cs="方正小标宋简体" w:hAnsi="方正小标宋简体" w:eastAsia="方正小标宋简体"/>
          <w:spacing w:val="-34"/>
          <w:sz w:val="44"/>
          <w:szCs w:val="44"/>
          <w:rtl w:val="0"/>
          <w:lang w:val="zh-TW" w:eastAsia="zh-TW"/>
        </w:rPr>
        <w:t>三好学生</w:t>
      </w:r>
      <w:r>
        <w:rPr>
          <w:rFonts w:ascii="Times New Roman" w:hAnsi="Times New Roman" w:hint="default"/>
          <w:spacing w:val="-34"/>
          <w:sz w:val="44"/>
          <w:szCs w:val="44"/>
          <w:rtl w:val="0"/>
          <w:lang w:val="en-US"/>
        </w:rPr>
        <w:t>”“</w:t>
      </w:r>
      <w:r>
        <w:rPr>
          <w:rFonts w:ascii="方正小标宋简体" w:cs="方正小标宋简体" w:hAnsi="方正小标宋简体" w:eastAsia="方正小标宋简体"/>
          <w:spacing w:val="-34"/>
          <w:sz w:val="44"/>
          <w:szCs w:val="44"/>
          <w:rtl w:val="0"/>
          <w:lang w:val="zh-TW" w:eastAsia="zh-TW"/>
        </w:rPr>
        <w:t>优秀学生干部</w:t>
      </w:r>
      <w:r>
        <w:rPr>
          <w:rFonts w:ascii="Times New Roman" w:hAnsi="Times New Roman" w:hint="default"/>
          <w:spacing w:val="-34"/>
          <w:sz w:val="44"/>
          <w:szCs w:val="44"/>
          <w:rtl w:val="0"/>
          <w:lang w:val="en-US"/>
        </w:rPr>
        <w:t>”</w:t>
      </w:r>
      <w:r>
        <w:rPr>
          <w:rFonts w:ascii="方正小标宋简体" w:cs="方正小标宋简体" w:hAnsi="方正小标宋简体" w:eastAsia="方正小标宋简体"/>
          <w:spacing w:val="-34"/>
          <w:sz w:val="44"/>
          <w:szCs w:val="44"/>
          <w:rtl w:val="0"/>
          <w:lang w:val="zh-TW" w:eastAsia="zh-TW"/>
        </w:rPr>
        <w:t>推荐表</w:t>
      </w:r>
    </w:p>
    <w:p>
      <w:pPr>
        <w:pStyle w:val="正文 A"/>
        <w:spacing w:line="240" w:lineRule="exact"/>
        <w:rPr>
          <w:rFonts w:ascii="Times New Roman" w:cs="Times New Roman" w:hAnsi="Times New Roman" w:eastAsia="Times New Roman"/>
          <w:sz w:val="32"/>
          <w:szCs w:val="32"/>
        </w:rPr>
      </w:pPr>
    </w:p>
    <w:tbl>
      <w:tblPr>
        <w:tblW w:w="93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97"/>
        <w:gridCol w:w="540"/>
        <w:gridCol w:w="540"/>
        <w:gridCol w:w="1260"/>
        <w:gridCol w:w="1121"/>
        <w:gridCol w:w="319"/>
        <w:gridCol w:w="540"/>
        <w:gridCol w:w="360"/>
        <w:gridCol w:w="720"/>
        <w:gridCol w:w="900"/>
        <w:gridCol w:w="1902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姓 名</w:t>
            </w:r>
          </w:p>
        </w:tc>
        <w:tc>
          <w:tcPr>
            <w:tcW w:type="dxa" w:w="18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李昂</w:t>
            </w:r>
          </w:p>
        </w:tc>
        <w:tc>
          <w:tcPr>
            <w:tcW w:type="dxa" w:w="1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性  别</w:t>
            </w:r>
          </w:p>
        </w:tc>
        <w:tc>
          <w:tcPr>
            <w:tcW w:type="dxa" w:w="12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男</w:t>
            </w:r>
          </w:p>
        </w:tc>
        <w:tc>
          <w:tcPr>
            <w:tcW w:type="dxa" w:w="16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民  族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汉族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2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23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中共党员</w:t>
            </w:r>
          </w:p>
        </w:tc>
        <w:tc>
          <w:tcPr>
            <w:tcW w:type="dxa" w:w="19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2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1997.7</w:t>
            </w:r>
          </w:p>
        </w:tc>
      </w:tr>
      <w:tr>
        <w:tblPrEx>
          <w:shd w:val="clear" w:color="auto" w:fill="ced7e7"/>
        </w:tblPrEx>
        <w:trPr>
          <w:trHeight w:val="1040" w:hRule="atLeast"/>
        </w:trPr>
        <w:tc>
          <w:tcPr>
            <w:tcW w:type="dxa" w:w="465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所在学校、年级及所任职务</w:t>
            </w:r>
          </w:p>
        </w:tc>
        <w:tc>
          <w:tcPr>
            <w:tcW w:type="dxa" w:w="47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南京信息工程大学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2015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级；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15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英语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班班长、年级长、文学院本科生第二党支部书记</w:t>
            </w:r>
          </w:p>
        </w:tc>
      </w:tr>
      <w:tr>
        <w:tblPrEx>
          <w:shd w:val="clear" w:color="auto" w:fill="ced7e7"/>
        </w:tblPrEx>
        <w:trPr>
          <w:trHeight w:val="4810" w:hRule="atLeast"/>
        </w:trPr>
        <w:tc>
          <w:tcPr>
            <w:tcW w:type="dxa" w:w="11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主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要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事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迹</w:t>
            </w:r>
          </w:p>
        </w:tc>
        <w:tc>
          <w:tcPr>
            <w:tcW w:type="dxa" w:w="820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ind w:firstLine="420"/>
              <w:jc w:val="left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李昂，目前就读于文学院</w:t>
            </w:r>
            <w:r>
              <w:rPr>
                <w:rtl w:val="0"/>
                <w:lang w:val="en-US"/>
              </w:rPr>
              <w:t>2015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级英语专业</w:t>
            </w:r>
            <w:r>
              <w:rPr>
                <w:rtl w:val="0"/>
                <w:lang w:val="en-US"/>
              </w:rPr>
              <w:t>1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班，历任第十一届文学院青年志愿者协会会长，现担任文学院</w:t>
            </w:r>
            <w:r>
              <w:rPr>
                <w:rtl w:val="0"/>
                <w:lang w:val="en-US"/>
              </w:rPr>
              <w:t>2015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级英语</w:t>
            </w:r>
            <w:r>
              <w:rPr>
                <w:rtl w:val="0"/>
                <w:lang w:val="en-US"/>
              </w:rPr>
              <w:t>1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班班长、</w:t>
            </w:r>
            <w:r>
              <w:rPr>
                <w:rtl w:val="0"/>
                <w:lang w:val="en-US"/>
              </w:rPr>
              <w:t>2015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级年级长以及文学院本科生第二党支部书记的职务。曾获评校</w:t>
            </w:r>
            <w:r>
              <w:rPr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十佳志愿者</w:t>
            </w:r>
            <w:r>
              <w:rPr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、</w:t>
            </w:r>
            <w:r>
              <w:rPr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优秀共青团干部</w:t>
            </w:r>
            <w:r>
              <w:rPr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等荣誉称号，获</w:t>
            </w:r>
            <w:r>
              <w:rPr>
                <w:rtl w:val="0"/>
                <w:lang w:val="en-US"/>
              </w:rPr>
              <w:t>2018-2019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学年校长奖学金。</w:t>
            </w:r>
          </w:p>
          <w:p>
            <w:pPr>
              <w:pStyle w:val="正文 A"/>
              <w:bidi w:val="0"/>
              <w:ind w:left="0" w:right="0" w:firstLine="42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在校期间，他以笔试优秀、口试良好的成绩获得专四证书，通过了</w:t>
            </w:r>
            <w:r>
              <w:rPr>
                <w:rtl w:val="0"/>
                <w:lang w:val="en-US"/>
              </w:rPr>
              <w:t>CATTI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三级笔译、三级口译以及上海高级口译证书的笔试。大四，确立了出国留学的目标，目前收到了爱丁堡大学、杜伦大学、利兹大学等国外大学的</w:t>
            </w:r>
            <w:r>
              <w:rPr>
                <w:rtl w:val="0"/>
                <w:lang w:val="en-US"/>
              </w:rPr>
              <w:t>offer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。</w:t>
            </w:r>
          </w:p>
          <w:p>
            <w:pPr>
              <w:pStyle w:val="正文 A"/>
              <w:bidi w:val="0"/>
              <w:ind w:left="0" w:right="0" w:firstLine="42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担任班长、年级长期间，李昂积极做好带头作用，帮助学院做好学生工作。担任文学院本科生第二党支部书记期间，除了日常组织开会学习，李昂还负责学院党员活动室的打扫和布置。</w:t>
            </w:r>
          </w:p>
          <w:p>
            <w:pPr>
              <w:pStyle w:val="正文 A"/>
              <w:bidi w:val="0"/>
              <w:ind w:left="0" w:right="0" w:firstLine="42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在校期间，李昂积极参与社会实践。</w:t>
            </w:r>
            <w:r>
              <w:rPr>
                <w:rtl w:val="0"/>
                <w:lang w:val="en-US"/>
              </w:rPr>
              <w:t>2016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年，以成员的身份前往苏州进行社会实践，活动获评校特等奖，</w:t>
            </w:r>
            <w:r>
              <w:rPr>
                <w:rtl w:val="0"/>
                <w:lang w:val="en-US"/>
              </w:rPr>
              <w:t>2017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年作为组织者带领</w:t>
            </w:r>
            <w:r>
              <w:rPr>
                <w:rtl w:val="0"/>
                <w:lang w:val="en-US"/>
              </w:rPr>
              <w:t>15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位同学前往武汉进行社会实践，期间组织团队义务帮助武汉江汉关博物馆完成了面向青少年的</w:t>
            </w:r>
            <w:r>
              <w:rPr>
                <w:rtl w:val="0"/>
                <w:lang w:val="en-US"/>
              </w:rPr>
              <w:t>1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万多字的讲解词。</w:t>
            </w:r>
          </w:p>
          <w:p>
            <w:pPr>
              <w:pStyle w:val="正文 A"/>
              <w:bidi w:val="0"/>
              <w:ind w:left="0" w:right="0" w:firstLine="42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2018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年暑假，李昂受江苏省高校学生境外学习政府奖学金资助，前往</w:t>
            </w:r>
            <w:r>
              <w:rPr>
                <w:rtl w:val="0"/>
                <w:lang w:val="en-US"/>
              </w:rPr>
              <w:t>QS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世界排名</w:t>
            </w:r>
            <w:r>
              <w:rPr>
                <w:rtl w:val="0"/>
                <w:lang w:val="en-US"/>
              </w:rPr>
              <w:t>19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的英国爱丁堡大学进行交流学习，成绩保持在</w:t>
            </w:r>
            <w:r>
              <w:rPr>
                <w:rtl w:val="0"/>
                <w:lang w:val="en-US"/>
              </w:rPr>
              <w:t>A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和</w:t>
            </w:r>
            <w:r>
              <w:rPr>
                <w:rtl w:val="0"/>
                <w:lang w:val="en-US"/>
              </w:rPr>
              <w:t>A+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。</w:t>
            </w:r>
          </w:p>
        </w:tc>
      </w:tr>
      <w:tr>
        <w:tblPrEx>
          <w:shd w:val="clear" w:color="auto" w:fill="ced7e7"/>
        </w:tblPrEx>
        <w:trPr>
          <w:trHeight w:val="1670" w:hRule="atLeast"/>
        </w:trPr>
        <w:tc>
          <w:tcPr>
            <w:tcW w:type="dxa" w:w="11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学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校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意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见</w:t>
            </w:r>
          </w:p>
        </w:tc>
        <w:tc>
          <w:tcPr>
            <w:tcW w:type="dxa" w:w="820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90" w:hRule="atLeast"/>
        </w:trPr>
        <w:tc>
          <w:tcPr>
            <w:tcW w:type="dxa" w:w="11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省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教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育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厅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意</w:t>
            </w:r>
          </w:p>
          <w:p>
            <w:pPr>
              <w:pStyle w:val="正文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见</w:t>
            </w:r>
          </w:p>
        </w:tc>
        <w:tc>
          <w:tcPr>
            <w:tcW w:type="dxa" w:w="378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团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省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委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意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rtl w:val="0"/>
                <w:lang w:val="zh-TW" w:eastAsia="zh-TW"/>
              </w:rPr>
              <w:t>见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38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jc w:val="left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正文 A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正文 A"/>
        <w:spacing w:before="156"/>
      </w:pPr>
      <w:r>
        <w:rPr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备注：学校填写意见应明确同意作为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省级三好学生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或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省级优秀学生干部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表彰。</w:t>
      </w:r>
      <w:r>
        <w:rPr>
          <w:rFonts w:ascii="仿宋_GB2312" w:cs="仿宋_GB2312" w:hAnsi="仿宋_GB2312" w:eastAsia="仿宋_GB2312"/>
          <w:sz w:val="24"/>
          <w:szCs w:val="24"/>
          <w:lang w:val="zh-TW" w:eastAsia="zh-TW"/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2098" w:right="1474" w:bottom="1985" w:left="158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方正小标宋简体">
    <w:charset w:val="00"/>
    <w:family w:val="roman"/>
    <w:pitch w:val="default"/>
  </w:font>
  <w:font w:name="仿宋_GB2312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</w:p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